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06"/>
        <w:tblW w:w="9751" w:type="dxa"/>
        <w:tblLook w:val="04A0"/>
      </w:tblPr>
      <w:tblGrid>
        <w:gridCol w:w="1098"/>
        <w:gridCol w:w="3446"/>
        <w:gridCol w:w="5207"/>
      </w:tblGrid>
      <w:tr w:rsidR="00D600AF" w:rsidTr="00D600AF">
        <w:trPr>
          <w:trHeight w:val="593"/>
        </w:trPr>
        <w:tc>
          <w:tcPr>
            <w:tcW w:w="1098" w:type="dxa"/>
          </w:tcPr>
          <w:p w:rsidR="00D600AF" w:rsidRDefault="00D600AF" w:rsidP="00D600AF">
            <w:r>
              <w:t>№ занятия</w:t>
            </w:r>
          </w:p>
        </w:tc>
        <w:tc>
          <w:tcPr>
            <w:tcW w:w="3446" w:type="dxa"/>
          </w:tcPr>
          <w:p w:rsidR="00D600AF" w:rsidRDefault="00D600AF" w:rsidP="00D600AF">
            <w:r>
              <w:t>Тема занятия</w:t>
            </w:r>
          </w:p>
        </w:tc>
        <w:tc>
          <w:tcPr>
            <w:tcW w:w="5207" w:type="dxa"/>
          </w:tcPr>
          <w:p w:rsidR="00D600AF" w:rsidRDefault="00D600AF" w:rsidP="00D600AF">
            <w:r>
              <w:t>Интернет ресурс</w:t>
            </w:r>
          </w:p>
        </w:tc>
      </w:tr>
      <w:tr w:rsidR="00D600AF" w:rsidTr="00D600AF">
        <w:trPr>
          <w:trHeight w:val="593"/>
        </w:trPr>
        <w:tc>
          <w:tcPr>
            <w:tcW w:w="1098" w:type="dxa"/>
          </w:tcPr>
          <w:p w:rsidR="00D600AF" w:rsidRDefault="00D600AF" w:rsidP="00D600AF">
            <w:r>
              <w:t>1</w:t>
            </w:r>
          </w:p>
        </w:tc>
        <w:tc>
          <w:tcPr>
            <w:tcW w:w="3446" w:type="dxa"/>
          </w:tcPr>
          <w:p w:rsidR="00D600AF" w:rsidRDefault="00D600AF" w:rsidP="00D600AF">
            <w:r w:rsidRPr="005A4A99">
              <w:rPr>
                <w:color w:val="000000"/>
              </w:rPr>
              <w:t>Ценность шахматных фигур.</w:t>
            </w:r>
          </w:p>
        </w:tc>
        <w:tc>
          <w:tcPr>
            <w:tcW w:w="5207" w:type="dxa"/>
          </w:tcPr>
          <w:p w:rsidR="00D600AF" w:rsidRDefault="00591EEF" w:rsidP="00D600AF">
            <w:hyperlink r:id="rId4" w:history="1">
              <w:r w:rsidR="00D600AF">
                <w:rPr>
                  <w:rStyle w:val="a4"/>
                </w:rPr>
                <w:t>https://chessrussian.ru/materialy/beginners/tsennost-shakhmatnykh-figur/</w:t>
              </w:r>
            </w:hyperlink>
          </w:p>
        </w:tc>
      </w:tr>
      <w:tr w:rsidR="00D600AF" w:rsidTr="00D600AF">
        <w:trPr>
          <w:trHeight w:val="898"/>
        </w:trPr>
        <w:tc>
          <w:tcPr>
            <w:tcW w:w="1098" w:type="dxa"/>
          </w:tcPr>
          <w:p w:rsidR="00D600AF" w:rsidRDefault="00D600AF" w:rsidP="00D600AF">
            <w:r>
              <w:t>2</w:t>
            </w:r>
          </w:p>
        </w:tc>
        <w:tc>
          <w:tcPr>
            <w:tcW w:w="3446" w:type="dxa"/>
          </w:tcPr>
          <w:p w:rsidR="00D600AF" w:rsidRDefault="00D600AF" w:rsidP="00D600AF">
            <w:r w:rsidRPr="005A4A99">
              <w:rPr>
                <w:color w:val="000000"/>
              </w:rPr>
              <w:t xml:space="preserve">Техника </w:t>
            </w:r>
            <w:proofErr w:type="spellStart"/>
            <w:r w:rsidRPr="005A4A99">
              <w:rPr>
                <w:color w:val="000000"/>
              </w:rPr>
              <w:t>матования</w:t>
            </w:r>
            <w:proofErr w:type="spellEnd"/>
            <w:r w:rsidRPr="005A4A99">
              <w:rPr>
                <w:color w:val="000000"/>
              </w:rPr>
              <w:t xml:space="preserve"> одинокого короля.</w:t>
            </w:r>
          </w:p>
        </w:tc>
        <w:tc>
          <w:tcPr>
            <w:tcW w:w="5207" w:type="dxa"/>
          </w:tcPr>
          <w:p w:rsidR="00D600AF" w:rsidRDefault="00591EEF" w:rsidP="00D600AF">
            <w:hyperlink r:id="rId5" w:history="1">
              <w:r w:rsidR="00D600AF">
                <w:rPr>
                  <w:rStyle w:val="a4"/>
                </w:rPr>
                <w:t>https://infourok.ru/urok-tehnika-matovaniya-odinokogo-korolya-ferz-i-korol-protiv-korolya-1600647.html</w:t>
              </w:r>
            </w:hyperlink>
          </w:p>
        </w:tc>
      </w:tr>
      <w:tr w:rsidR="00D600AF" w:rsidTr="00D600AF">
        <w:trPr>
          <w:trHeight w:val="593"/>
        </w:trPr>
        <w:tc>
          <w:tcPr>
            <w:tcW w:w="1098" w:type="dxa"/>
          </w:tcPr>
          <w:p w:rsidR="00D600AF" w:rsidRDefault="00D600AF" w:rsidP="00D600AF">
            <w:r>
              <w:t>3</w:t>
            </w:r>
          </w:p>
        </w:tc>
        <w:tc>
          <w:tcPr>
            <w:tcW w:w="3446" w:type="dxa"/>
          </w:tcPr>
          <w:p w:rsidR="00D600AF" w:rsidRDefault="00D600AF" w:rsidP="00D600AF">
            <w:r w:rsidRPr="005A4A99">
              <w:rPr>
                <w:color w:val="000000"/>
              </w:rPr>
              <w:t>Достижение мата без жертвы материала.</w:t>
            </w:r>
          </w:p>
        </w:tc>
        <w:tc>
          <w:tcPr>
            <w:tcW w:w="5207" w:type="dxa"/>
          </w:tcPr>
          <w:p w:rsidR="00D600AF" w:rsidRDefault="00591EEF" w:rsidP="00D600AF">
            <w:hyperlink r:id="rId6" w:history="1">
              <w:r w:rsidR="00D600AF">
                <w:rPr>
                  <w:rStyle w:val="a4"/>
                </w:rPr>
                <w:t>https://www.youtube.com/watch?v=8sWl94u1rkM</w:t>
              </w:r>
            </w:hyperlink>
          </w:p>
        </w:tc>
      </w:tr>
      <w:tr w:rsidR="00D600AF" w:rsidTr="00D600AF">
        <w:trPr>
          <w:trHeight w:val="593"/>
        </w:trPr>
        <w:tc>
          <w:tcPr>
            <w:tcW w:w="1098" w:type="dxa"/>
          </w:tcPr>
          <w:p w:rsidR="00D600AF" w:rsidRDefault="00D600AF" w:rsidP="00D600AF">
            <w:r>
              <w:t>4</w:t>
            </w:r>
          </w:p>
        </w:tc>
        <w:tc>
          <w:tcPr>
            <w:tcW w:w="3446" w:type="dxa"/>
          </w:tcPr>
          <w:p w:rsidR="00D600AF" w:rsidRDefault="00D600AF" w:rsidP="00D600AF">
            <w:r w:rsidRPr="005A4A99">
              <w:rPr>
                <w:color w:val="000000"/>
              </w:rPr>
              <w:t>Матовые комбинации. Темы комбинаций.</w:t>
            </w:r>
          </w:p>
        </w:tc>
        <w:tc>
          <w:tcPr>
            <w:tcW w:w="5207" w:type="dxa"/>
          </w:tcPr>
          <w:p w:rsidR="00D600AF" w:rsidRDefault="00591EEF" w:rsidP="00D600AF">
            <w:hyperlink r:id="rId7" w:history="1">
              <w:r w:rsidR="00D600AF">
                <w:rPr>
                  <w:rStyle w:val="a4"/>
                </w:rPr>
                <w:t>https://xchess.ru/10-matovykh-kombinatsij-kotorye-nuzhno-znat.html</w:t>
              </w:r>
            </w:hyperlink>
          </w:p>
        </w:tc>
      </w:tr>
      <w:tr w:rsidR="00D600AF" w:rsidTr="00D600AF">
        <w:trPr>
          <w:trHeight w:val="898"/>
        </w:trPr>
        <w:tc>
          <w:tcPr>
            <w:tcW w:w="1098" w:type="dxa"/>
          </w:tcPr>
          <w:p w:rsidR="00D600AF" w:rsidRDefault="00D600AF" w:rsidP="00D600AF">
            <w:r>
              <w:t>5</w:t>
            </w:r>
          </w:p>
        </w:tc>
        <w:tc>
          <w:tcPr>
            <w:tcW w:w="3446" w:type="dxa"/>
          </w:tcPr>
          <w:p w:rsidR="00D600AF" w:rsidRDefault="00D600AF" w:rsidP="00D600AF">
            <w:r w:rsidRPr="005A4A99">
              <w:rPr>
                <w:color w:val="000000"/>
              </w:rPr>
              <w:t>Комбинации, ведущие к достижению материального перевеса.</w:t>
            </w:r>
          </w:p>
        </w:tc>
        <w:tc>
          <w:tcPr>
            <w:tcW w:w="5207" w:type="dxa"/>
          </w:tcPr>
          <w:p w:rsidR="00D600AF" w:rsidRDefault="00591EEF" w:rsidP="00D600AF">
            <w:hyperlink r:id="rId8" w:history="1">
              <w:r w:rsidR="00D600AF">
                <w:rPr>
                  <w:rStyle w:val="a4"/>
                </w:rPr>
                <w:t>https://www.youtube.com/watch?v=uWBKiKRxwak</w:t>
              </w:r>
            </w:hyperlink>
          </w:p>
        </w:tc>
      </w:tr>
      <w:tr w:rsidR="00D600AF" w:rsidTr="00D600AF">
        <w:trPr>
          <w:trHeight w:val="610"/>
        </w:trPr>
        <w:tc>
          <w:tcPr>
            <w:tcW w:w="1098" w:type="dxa"/>
          </w:tcPr>
          <w:p w:rsidR="00D600AF" w:rsidRDefault="00D600AF" w:rsidP="00D600AF">
            <w:r>
              <w:t>6</w:t>
            </w:r>
          </w:p>
        </w:tc>
        <w:tc>
          <w:tcPr>
            <w:tcW w:w="3446" w:type="dxa"/>
          </w:tcPr>
          <w:p w:rsidR="00D600AF" w:rsidRDefault="00D600AF" w:rsidP="00D600AF">
            <w:r w:rsidRPr="005A4A99">
              <w:rPr>
                <w:color w:val="000000"/>
              </w:rPr>
              <w:t>Комбинации для достижения ничьей.</w:t>
            </w:r>
          </w:p>
        </w:tc>
        <w:tc>
          <w:tcPr>
            <w:tcW w:w="5207" w:type="dxa"/>
          </w:tcPr>
          <w:p w:rsidR="00D600AF" w:rsidRDefault="00591EEF" w:rsidP="00D600AF">
            <w:hyperlink r:id="rId9" w:history="1">
              <w:r w:rsidR="00D600AF">
                <w:rPr>
                  <w:rStyle w:val="a4"/>
                </w:rPr>
                <w:t>https://videouroki.net/video/13-pozitsionnaia-nich-ia-patovyie-kombinatsii.html</w:t>
              </w:r>
            </w:hyperlink>
          </w:p>
        </w:tc>
      </w:tr>
      <w:tr w:rsidR="00D600AF" w:rsidTr="00D600AF">
        <w:trPr>
          <w:trHeight w:val="288"/>
        </w:trPr>
        <w:tc>
          <w:tcPr>
            <w:tcW w:w="1098" w:type="dxa"/>
          </w:tcPr>
          <w:p w:rsidR="00D600AF" w:rsidRDefault="00D600AF" w:rsidP="00D600AF">
            <w:r>
              <w:t>7</w:t>
            </w:r>
          </w:p>
        </w:tc>
        <w:tc>
          <w:tcPr>
            <w:tcW w:w="3446" w:type="dxa"/>
          </w:tcPr>
          <w:p w:rsidR="00D600AF" w:rsidRDefault="00D600AF" w:rsidP="00D600AF">
            <w:r w:rsidRPr="005A4A99">
              <w:rPr>
                <w:color w:val="000000"/>
              </w:rPr>
              <w:t>Типичные комбинации в дебюте.</w:t>
            </w:r>
          </w:p>
        </w:tc>
        <w:tc>
          <w:tcPr>
            <w:tcW w:w="5207" w:type="dxa"/>
          </w:tcPr>
          <w:p w:rsidR="00D600AF" w:rsidRDefault="00591EEF" w:rsidP="00D600AF">
            <w:hyperlink r:id="rId10" w:history="1">
              <w:r w:rsidR="00D600AF">
                <w:rPr>
                  <w:rStyle w:val="a4"/>
                </w:rPr>
                <w:t>https://www.youtube.com/watch?v=v2cRx6-6tjg</w:t>
              </w:r>
            </w:hyperlink>
          </w:p>
        </w:tc>
      </w:tr>
      <w:tr w:rsidR="00D600AF" w:rsidTr="00D600AF">
        <w:trPr>
          <w:trHeight w:val="915"/>
        </w:trPr>
        <w:tc>
          <w:tcPr>
            <w:tcW w:w="1098" w:type="dxa"/>
          </w:tcPr>
          <w:p w:rsidR="00D600AF" w:rsidRDefault="00D600AF" w:rsidP="00D600AF">
            <w:r>
              <w:t>8</w:t>
            </w:r>
          </w:p>
        </w:tc>
        <w:tc>
          <w:tcPr>
            <w:tcW w:w="3446" w:type="dxa"/>
          </w:tcPr>
          <w:p w:rsidR="00D600AF" w:rsidRDefault="00D600AF" w:rsidP="00D600AF">
            <w:r w:rsidRPr="005A4A99">
              <w:rPr>
                <w:color w:val="000000"/>
              </w:rPr>
              <w:t>Повторение программного материала</w:t>
            </w:r>
            <w:r>
              <w:rPr>
                <w:color w:val="000000"/>
              </w:rPr>
              <w:t xml:space="preserve">. </w:t>
            </w:r>
            <w:r w:rsidRPr="005A4A99">
              <w:rPr>
                <w:color w:val="000000"/>
              </w:rPr>
              <w:t>Дидактические игры и задания. Игровая практика.</w:t>
            </w:r>
          </w:p>
        </w:tc>
        <w:tc>
          <w:tcPr>
            <w:tcW w:w="5207" w:type="dxa"/>
          </w:tcPr>
          <w:p w:rsidR="00D600AF" w:rsidRDefault="00591EEF" w:rsidP="00D600AF">
            <w:hyperlink r:id="rId11" w:history="1">
              <w:r w:rsidR="00D600AF">
                <w:rPr>
                  <w:rStyle w:val="a4"/>
                </w:rPr>
                <w:t>https://www.youtube.com/watch?v=1V3S93hnEX0</w:t>
              </w:r>
            </w:hyperlink>
          </w:p>
        </w:tc>
      </w:tr>
    </w:tbl>
    <w:p w:rsidR="00F253D7" w:rsidRPr="00DC1C4F" w:rsidRDefault="00DC1C4F" w:rsidP="00DC1C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1C4F">
        <w:rPr>
          <w:rFonts w:ascii="Times New Roman" w:hAnsi="Times New Roman" w:cs="Times New Roman"/>
          <w:b/>
          <w:sz w:val="40"/>
          <w:szCs w:val="40"/>
        </w:rPr>
        <w:t>«Юный шахматист»     8-9 классы</w:t>
      </w:r>
    </w:p>
    <w:sectPr w:rsidR="00F253D7" w:rsidRPr="00DC1C4F" w:rsidSect="00F2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2062"/>
    <w:rsid w:val="001B0425"/>
    <w:rsid w:val="00591EEF"/>
    <w:rsid w:val="00B660C7"/>
    <w:rsid w:val="00BB2062"/>
    <w:rsid w:val="00D600AF"/>
    <w:rsid w:val="00DC1C4F"/>
    <w:rsid w:val="00F2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B04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BKiKRxw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chess.ru/10-matovykh-kombinatsij-kotorye-nuzhno-znat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sWl94u1rkM" TargetMode="External"/><Relationship Id="rId11" Type="http://schemas.openxmlformats.org/officeDocument/2006/relationships/hyperlink" Target="https://www.youtube.com/watch?v=1V3S93hnEX0" TargetMode="External"/><Relationship Id="rId5" Type="http://schemas.openxmlformats.org/officeDocument/2006/relationships/hyperlink" Target="https://infourok.ru/urok-tehnika-matovaniya-odinokogo-korolya-ferz-i-korol-protiv-korolya-1600647.html" TargetMode="External"/><Relationship Id="rId10" Type="http://schemas.openxmlformats.org/officeDocument/2006/relationships/hyperlink" Target="https://www.youtube.com/watch?v=v2cRx6-6tjg" TargetMode="External"/><Relationship Id="rId4" Type="http://schemas.openxmlformats.org/officeDocument/2006/relationships/hyperlink" Target="https://chessrussian.ru/materialy/beginners/tsennost-shakhmatnykh-figur/" TargetMode="External"/><Relationship Id="rId9" Type="http://schemas.openxmlformats.org/officeDocument/2006/relationships/hyperlink" Target="https://videouroki.net/video/13-pozitsionnaia-nich-ia-patovyie-kombina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музыка</cp:lastModifiedBy>
  <cp:revision>5</cp:revision>
  <dcterms:created xsi:type="dcterms:W3CDTF">2020-05-29T06:34:00Z</dcterms:created>
  <dcterms:modified xsi:type="dcterms:W3CDTF">2020-05-30T11:29:00Z</dcterms:modified>
</cp:coreProperties>
</file>